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451" w:rsidRPr="00CA3451" w:rsidRDefault="00CA3451" w:rsidP="00CA3451">
      <w:pPr>
        <w:spacing w:after="0"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sz w:val="24"/>
          <w:szCs w:val="24"/>
          <w:lang w:eastAsia="ro-RO"/>
        </w:rPr>
        <w:t>Mai jos este prezentat</w:t>
      </w:r>
      <w:r w:rsidRPr="00CA3451">
        <w:rPr>
          <w:rFonts w:ascii="Times New Roman" w:eastAsia="Times New Roman" w:hAnsi="Times New Roman" w:cs="Times New Roman"/>
          <w:b/>
          <w:sz w:val="24"/>
          <w:szCs w:val="24"/>
          <w:lang w:eastAsia="ro-RO"/>
        </w:rPr>
        <w:t xml:space="preserve">,   </w:t>
      </w:r>
      <w:hyperlink r:id="rId5" w:history="1">
        <w:r w:rsidRPr="00CA3451">
          <w:rPr>
            <w:rFonts w:ascii="Times New Roman" w:eastAsia="Times New Roman" w:hAnsi="Times New Roman" w:cs="Times New Roman"/>
            <w:b/>
            <w:color w:val="0000FF"/>
            <w:sz w:val="24"/>
            <w:szCs w:val="24"/>
            <w:u w:val="single"/>
            <w:lang w:eastAsia="ro-RO"/>
          </w:rPr>
          <w:t>Conform Metodologiei Oficiale De Desfășurare A Admiterii În Licee</w:t>
        </w:r>
      </w:hyperlink>
      <w:r w:rsidRPr="00CA3451">
        <w:rPr>
          <w:rFonts w:ascii="Times New Roman" w:eastAsia="Times New Roman" w:hAnsi="Times New Roman" w:cs="Times New Roman"/>
          <w:sz w:val="24"/>
          <w:szCs w:val="24"/>
          <w:lang w:eastAsia="ro-RO"/>
        </w:rPr>
        <w:t xml:space="preserve">   modul de completare al Fișei de înscriere în Anul Școlar 2015-2016: </w:t>
      </w:r>
    </w:p>
    <w:p w:rsidR="00CA3451" w:rsidRPr="00CA3451" w:rsidRDefault="00CA3451" w:rsidP="00CA3451">
      <w:pPr>
        <w:numPr>
          <w:ilvl w:val="0"/>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sz w:val="24"/>
          <w:szCs w:val="24"/>
          <w:lang w:eastAsia="ro-RO"/>
        </w:rPr>
        <w:t xml:space="preserve">1. Observaţie: Câmpul </w:t>
      </w:r>
      <w:r w:rsidRPr="00CA3451">
        <w:rPr>
          <w:rFonts w:ascii="Times New Roman" w:eastAsia="Times New Roman" w:hAnsi="Times New Roman" w:cs="Times New Roman"/>
          <w:b/>
          <w:bCs/>
          <w:sz w:val="24"/>
          <w:szCs w:val="24"/>
          <w:lang w:eastAsia="ro-RO"/>
        </w:rPr>
        <w:t>Nr.înreg</w:t>
      </w:r>
      <w:r w:rsidRPr="00CA3451">
        <w:rPr>
          <w:rFonts w:ascii="Times New Roman" w:eastAsia="Times New Roman" w:hAnsi="Times New Roman" w:cs="Times New Roman"/>
          <w:sz w:val="24"/>
          <w:szCs w:val="24"/>
          <w:lang w:eastAsia="ro-RO"/>
        </w:rPr>
        <w:t xml:space="preserve">, care se găseşte în partea dreaptă - sus nu se completează. El reprezintă numărul de înregistrare pe care îl va primi fişa de înscriere în momentul depunerii ei. </w:t>
      </w:r>
    </w:p>
    <w:p w:rsidR="00CA3451" w:rsidRPr="00CA3451" w:rsidRDefault="00CA3451" w:rsidP="00CA3451">
      <w:pPr>
        <w:numPr>
          <w:ilvl w:val="0"/>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sz w:val="24"/>
          <w:szCs w:val="24"/>
          <w:lang w:eastAsia="ro-RO"/>
        </w:rPr>
        <w:t xml:space="preserve">2. Se completeaza urmatoarele câmpuri în fişa de înscriere: </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Codul numeric personal (câmp obligatoriu)</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Data nașterii (câmp obligatoriu)</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Numele (câmp obligatoriu)</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Init. tatălui (câmp obligatoriu)</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Prenumele (câmp obligatoriu)</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Cod județ - cod școală proveniență (câmp obligatoriu)</w:t>
      </w:r>
      <w:r w:rsidRPr="00CA3451">
        <w:rPr>
          <w:rFonts w:ascii="Times New Roman" w:eastAsia="Times New Roman" w:hAnsi="Times New Roman" w:cs="Times New Roman"/>
          <w:sz w:val="24"/>
          <w:szCs w:val="24"/>
          <w:lang w:eastAsia="ro-RO"/>
        </w:rPr>
        <w:t xml:space="preserve"> - se observă că sunt două seturi de căsuţe. În primul set se introduce codul judeţului iar în al doilea set se introduce codul şcolii de provenienţă. (Exemplu: un elev din Vaslui, introduce la codul judeţului </w:t>
      </w:r>
      <w:r w:rsidRPr="00CA3451">
        <w:rPr>
          <w:rFonts w:ascii="Times New Roman" w:eastAsia="Times New Roman" w:hAnsi="Times New Roman" w:cs="Times New Roman"/>
          <w:b/>
          <w:bCs/>
          <w:sz w:val="24"/>
          <w:szCs w:val="24"/>
          <w:lang w:eastAsia="ro-RO"/>
        </w:rPr>
        <w:t>VS</w:t>
      </w:r>
      <w:r w:rsidRPr="00CA3451">
        <w:rPr>
          <w:rFonts w:ascii="Times New Roman" w:eastAsia="Times New Roman" w:hAnsi="Times New Roman" w:cs="Times New Roman"/>
          <w:sz w:val="24"/>
          <w:szCs w:val="24"/>
          <w:lang w:eastAsia="ro-RO"/>
        </w:rPr>
        <w:t xml:space="preserve">, pentru București se va completa cu </w:t>
      </w:r>
      <w:r w:rsidRPr="00CA3451">
        <w:rPr>
          <w:rFonts w:ascii="Times New Roman" w:eastAsia="Times New Roman" w:hAnsi="Times New Roman" w:cs="Times New Roman"/>
          <w:b/>
          <w:bCs/>
          <w:sz w:val="24"/>
          <w:szCs w:val="24"/>
          <w:lang w:eastAsia="ro-RO"/>
        </w:rPr>
        <w:t>B</w:t>
      </w:r>
      <w:r w:rsidRPr="00CA3451">
        <w:rPr>
          <w:rFonts w:ascii="Times New Roman" w:eastAsia="Times New Roman" w:hAnsi="Times New Roman" w:cs="Times New Roman"/>
          <w:sz w:val="24"/>
          <w:szCs w:val="24"/>
          <w:lang w:eastAsia="ro-RO"/>
        </w:rPr>
        <w:t>, iar celălalt câmp se completează cu codul şcolii de provenienţă). Codul şcolii de provenienţă se găseşte în broşura editată de inspectoratul şcolar judeţean sau în lista şcolilor din secţiunea Planul de şcolarizare 2015, când aceasta va fi publicată</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Denumire (câmp obligatoriu)</w:t>
      </w:r>
      <w:r w:rsidRPr="00CA3451">
        <w:rPr>
          <w:rFonts w:ascii="Times New Roman" w:eastAsia="Times New Roman" w:hAnsi="Times New Roman" w:cs="Times New Roman"/>
          <w:sz w:val="24"/>
          <w:szCs w:val="24"/>
          <w:lang w:eastAsia="ro-RO"/>
        </w:rPr>
        <w:t xml:space="preserve"> - reprezintă numele şcolii de provenienţă.</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Media evaluare naţională (câmp obligatoriu)</w:t>
      </w:r>
      <w:r w:rsidRPr="00CA3451">
        <w:rPr>
          <w:rFonts w:ascii="Times New Roman" w:eastAsia="Times New Roman" w:hAnsi="Times New Roman" w:cs="Times New Roman"/>
          <w:sz w:val="24"/>
          <w:szCs w:val="24"/>
          <w:lang w:eastAsia="ro-RO"/>
        </w:rPr>
        <w:t xml:space="preserve"> - media generală obţinută de candidat la evaluarea naţională susţinută în clasa a VIII-a. </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Media teze naţionale</w:t>
      </w:r>
      <w:r w:rsidRPr="00CA3451">
        <w:rPr>
          <w:rFonts w:ascii="Times New Roman" w:eastAsia="Times New Roman" w:hAnsi="Times New Roman" w:cs="Times New Roman"/>
          <w:sz w:val="24"/>
          <w:szCs w:val="24"/>
          <w:lang w:eastAsia="ro-RO"/>
        </w:rPr>
        <w:t xml:space="preserve"> - media candidatului la tezele cu subiect unic susţinute în clasa a VIII-a pentru seriile 2008 si 2009 (respectiv media la testele naţionale pentru seriile 2004-2007). </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Media claselor V-VIII (câmp obligatoriu)</w:t>
      </w:r>
      <w:r w:rsidRPr="00CA3451">
        <w:rPr>
          <w:rFonts w:ascii="Times New Roman" w:eastAsia="Times New Roman" w:hAnsi="Times New Roman" w:cs="Times New Roman"/>
          <w:sz w:val="24"/>
          <w:szCs w:val="24"/>
          <w:lang w:eastAsia="ro-RO"/>
        </w:rPr>
        <w:t xml:space="preserve"> - media candidatului pe parcursul celor 4 ani de studiu.</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Media admitere (câmp obligatoriu)</w:t>
      </w:r>
      <w:r w:rsidRPr="00CA3451">
        <w:rPr>
          <w:rFonts w:ascii="Times New Roman" w:eastAsia="Times New Roman" w:hAnsi="Times New Roman" w:cs="Times New Roman"/>
          <w:sz w:val="24"/>
          <w:szCs w:val="24"/>
          <w:lang w:eastAsia="ro-RO"/>
        </w:rPr>
        <w:t xml:space="preserve">- media de admitere a candidatului calculată conform formulei din algoritmul de repartizare. Media de admitere este egală cu </w:t>
      </w:r>
    </w:p>
    <w:tbl>
      <w:tblPr>
        <w:tblW w:w="5000" w:type="pct"/>
        <w:tblCellSpacing w:w="15" w:type="dxa"/>
        <w:tblInd w:w="1440" w:type="dxa"/>
        <w:tblCellMar>
          <w:top w:w="15" w:type="dxa"/>
          <w:left w:w="15" w:type="dxa"/>
          <w:bottom w:w="15" w:type="dxa"/>
          <w:right w:w="15" w:type="dxa"/>
        </w:tblCellMar>
        <w:tblLook w:val="04A0"/>
      </w:tblPr>
      <w:tblGrid>
        <w:gridCol w:w="438"/>
        <w:gridCol w:w="8724"/>
      </w:tblGrid>
      <w:tr w:rsidR="00CA3451" w:rsidRPr="00CA3451" w:rsidTr="00CA3451">
        <w:trPr>
          <w:tblCellSpacing w:w="15" w:type="dxa"/>
        </w:trPr>
        <w:tc>
          <w:tcPr>
            <w:tcW w:w="0" w:type="auto"/>
            <w:vAlign w:val="center"/>
            <w:hideMark/>
          </w:tcPr>
          <w:p w:rsidR="00CA3451" w:rsidRPr="00CA3451" w:rsidRDefault="00CA3451" w:rsidP="00CA3451">
            <w:pPr>
              <w:spacing w:after="0" w:line="240" w:lineRule="auto"/>
              <w:jc w:val="right"/>
              <w:rPr>
                <w:rFonts w:ascii="Times New Roman" w:eastAsia="Times New Roman" w:hAnsi="Times New Roman" w:cs="Times New Roman"/>
                <w:sz w:val="24"/>
                <w:szCs w:val="24"/>
                <w:lang w:eastAsia="ro-RO"/>
              </w:rPr>
            </w:pPr>
            <w:r w:rsidRPr="00CA3451">
              <w:rPr>
                <w:rFonts w:ascii="Times New Roman" w:eastAsia="Times New Roman" w:hAnsi="Times New Roman" w:cs="Times New Roman"/>
                <w:sz w:val="24"/>
                <w:szCs w:val="24"/>
                <w:lang w:eastAsia="ro-RO"/>
              </w:rPr>
              <w:t> </w:t>
            </w:r>
          </w:p>
        </w:tc>
        <w:tc>
          <w:tcPr>
            <w:tcW w:w="0" w:type="auto"/>
            <w:vAlign w:val="center"/>
            <w:hideMark/>
          </w:tcPr>
          <w:p w:rsidR="00CA3451" w:rsidRPr="00CA3451" w:rsidRDefault="00CA3451" w:rsidP="00CA3451">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noProof/>
                <w:sz w:val="24"/>
                <w:szCs w:val="24"/>
                <w:lang w:eastAsia="ro-RO"/>
              </w:rPr>
              <w:drawing>
                <wp:inline distT="0" distB="0" distL="0" distR="0">
                  <wp:extent cx="1223010" cy="451485"/>
                  <wp:effectExtent l="19050" t="0" r="0" b="0"/>
                  <wp:docPr id="1" name="Picture 1" descr="http://admitere.edu.ro/Info/images/medie_admitere_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mitere.edu.ro/Info/images/medie_admitere_2014.png"/>
                          <pic:cNvPicPr>
                            <a:picLocks noChangeAspect="1" noChangeArrowheads="1"/>
                          </pic:cNvPicPr>
                        </pic:nvPicPr>
                        <pic:blipFill>
                          <a:blip r:embed="rId6" cstate="print"/>
                          <a:srcRect/>
                          <a:stretch>
                            <a:fillRect/>
                          </a:stretch>
                        </pic:blipFill>
                        <pic:spPr bwMode="auto">
                          <a:xfrm>
                            <a:off x="0" y="0"/>
                            <a:ext cx="1223010" cy="451485"/>
                          </a:xfrm>
                          <a:prstGeom prst="rect">
                            <a:avLst/>
                          </a:prstGeom>
                          <a:noFill/>
                          <a:ln w="9525">
                            <a:noFill/>
                            <a:miter lim="800000"/>
                            <a:headEnd/>
                            <a:tailEnd/>
                          </a:ln>
                        </pic:spPr>
                      </pic:pic>
                    </a:graphicData>
                  </a:graphic>
                </wp:inline>
              </w:drawing>
            </w:r>
          </w:p>
        </w:tc>
      </w:tr>
    </w:tbl>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sz w:val="24"/>
          <w:szCs w:val="24"/>
          <w:lang w:eastAsia="ro-RO"/>
        </w:rPr>
        <w:br/>
        <w:t>unde:</w:t>
      </w:r>
      <w:r w:rsidRPr="00CA3451">
        <w:rPr>
          <w:rFonts w:ascii="Times New Roman" w:eastAsia="Times New Roman" w:hAnsi="Times New Roman" w:cs="Times New Roman"/>
          <w:sz w:val="24"/>
          <w:szCs w:val="24"/>
          <w:lang w:eastAsia="ro-RO"/>
        </w:rPr>
        <w:br/>
      </w:r>
      <w:r w:rsidRPr="00CA3451">
        <w:rPr>
          <w:rFonts w:ascii="Times New Roman" w:eastAsia="Times New Roman" w:hAnsi="Times New Roman" w:cs="Times New Roman"/>
          <w:b/>
          <w:bCs/>
          <w:sz w:val="24"/>
          <w:szCs w:val="24"/>
          <w:lang w:eastAsia="ro-RO"/>
        </w:rPr>
        <w:t>EN</w:t>
      </w:r>
      <w:r w:rsidRPr="00CA3451">
        <w:rPr>
          <w:rFonts w:ascii="Times New Roman" w:eastAsia="Times New Roman" w:hAnsi="Times New Roman" w:cs="Times New Roman"/>
          <w:sz w:val="24"/>
          <w:szCs w:val="24"/>
          <w:lang w:eastAsia="ro-RO"/>
        </w:rPr>
        <w:t>=media obținută la evaluarea națională susținută în clasa a VIII-a, (pentru absolvenții de până în anul 2003 inclusiv media de la examenul de capacitate, pentru absolvenții din perioada 2004-2007 media de la testele naționale, pentru absolvenții din 2008 și 2009 media la tezele cu subiect unic susținute în clasa a VIII-a)</w:t>
      </w:r>
      <w:r w:rsidRPr="00CA3451">
        <w:rPr>
          <w:rFonts w:ascii="Times New Roman" w:eastAsia="Times New Roman" w:hAnsi="Times New Roman" w:cs="Times New Roman"/>
          <w:sz w:val="24"/>
          <w:szCs w:val="24"/>
          <w:lang w:eastAsia="ro-RO"/>
        </w:rPr>
        <w:br/>
      </w:r>
      <w:r w:rsidRPr="00CA3451">
        <w:rPr>
          <w:rFonts w:ascii="Times New Roman" w:eastAsia="Times New Roman" w:hAnsi="Times New Roman" w:cs="Times New Roman"/>
          <w:b/>
          <w:bCs/>
          <w:sz w:val="24"/>
          <w:szCs w:val="24"/>
          <w:lang w:eastAsia="ro-RO"/>
        </w:rPr>
        <w:t>ABS</w:t>
      </w:r>
      <w:r w:rsidRPr="00CA3451">
        <w:rPr>
          <w:rFonts w:ascii="Times New Roman" w:eastAsia="Times New Roman" w:hAnsi="Times New Roman" w:cs="Times New Roman"/>
          <w:sz w:val="24"/>
          <w:szCs w:val="24"/>
          <w:lang w:eastAsia="ro-RO"/>
        </w:rPr>
        <w:t>=media generală de absolvire a claselor a V-a - a VIII-a;</w:t>
      </w:r>
      <w:r w:rsidRPr="00CA3451">
        <w:rPr>
          <w:rFonts w:ascii="Times New Roman" w:eastAsia="Times New Roman" w:hAnsi="Times New Roman" w:cs="Times New Roman"/>
          <w:sz w:val="24"/>
          <w:szCs w:val="24"/>
          <w:lang w:eastAsia="ro-RO"/>
        </w:rPr>
        <w:br/>
      </w:r>
      <w:r w:rsidRPr="00CA3451">
        <w:rPr>
          <w:rFonts w:ascii="Times New Roman" w:eastAsia="Times New Roman" w:hAnsi="Times New Roman" w:cs="Times New Roman"/>
          <w:b/>
          <w:bCs/>
          <w:sz w:val="24"/>
          <w:szCs w:val="24"/>
          <w:lang w:eastAsia="ro-RO"/>
        </w:rPr>
        <w:t>MA</w:t>
      </w:r>
      <w:r w:rsidRPr="00CA3451">
        <w:rPr>
          <w:rFonts w:ascii="Times New Roman" w:eastAsia="Times New Roman" w:hAnsi="Times New Roman" w:cs="Times New Roman"/>
          <w:sz w:val="24"/>
          <w:szCs w:val="24"/>
          <w:lang w:eastAsia="ro-RO"/>
        </w:rPr>
        <w:t xml:space="preserve">=media de admitere. </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Notă evaluare naţională limba română / Notă teze naţionale limba română VIII 1 (câmp obligatoriu)</w:t>
      </w:r>
      <w:r w:rsidRPr="00CA3451">
        <w:rPr>
          <w:rFonts w:ascii="Times New Roman" w:eastAsia="Times New Roman" w:hAnsi="Times New Roman" w:cs="Times New Roman"/>
          <w:sz w:val="24"/>
          <w:szCs w:val="24"/>
          <w:lang w:eastAsia="ro-RO"/>
        </w:rPr>
        <w:t xml:space="preserve"> - reprezintă nota candidatului obţinută la evaluarea naţională la limba română sau nota candidatului la tezele naţionale la proba de limba română pe semestrul 1 din cls. a VIII-a. (seria precedentă 2009 inclusiv)</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lastRenderedPageBreak/>
        <w:t>Notă teze naţionale limba română VIII 2</w:t>
      </w:r>
      <w:r w:rsidRPr="00CA3451">
        <w:rPr>
          <w:rFonts w:ascii="Times New Roman" w:eastAsia="Times New Roman" w:hAnsi="Times New Roman" w:cs="Times New Roman"/>
          <w:sz w:val="24"/>
          <w:szCs w:val="24"/>
          <w:lang w:eastAsia="ro-RO"/>
        </w:rPr>
        <w:t xml:space="preserve"> - reprezintă nota candidatului obţinută la tezele naţionale la proba de limba română pe semestrul 2 din cls. a VIII-a. (seria precedentă 2009 inclusiv)</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Notă evaluare naţională matematică / Notă teze naţionale matematică VIII 1 (câmp obligatoriu)</w:t>
      </w:r>
      <w:r w:rsidRPr="00CA3451">
        <w:rPr>
          <w:rFonts w:ascii="Times New Roman" w:eastAsia="Times New Roman" w:hAnsi="Times New Roman" w:cs="Times New Roman"/>
          <w:sz w:val="24"/>
          <w:szCs w:val="24"/>
          <w:lang w:eastAsia="ro-RO"/>
        </w:rPr>
        <w:t xml:space="preserve"> - reprezintă reprezintă nota candidatului obţinută la evaluarea naţională la matematică sau nota candidatului obţinută la tezele naţionale la proba de matematică pe semestrul 1 din cls. a VIII-a. (seria precedentă 2009 inclusiv)</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Notă teze naţionale matematică VIII 2</w:t>
      </w:r>
      <w:r w:rsidRPr="00CA3451">
        <w:rPr>
          <w:rFonts w:ascii="Times New Roman" w:eastAsia="Times New Roman" w:hAnsi="Times New Roman" w:cs="Times New Roman"/>
          <w:sz w:val="24"/>
          <w:szCs w:val="24"/>
          <w:lang w:eastAsia="ro-RO"/>
        </w:rPr>
        <w:t xml:space="preserve"> - reprezintă nota candidatului obţinută la tezele naţionale la proba de matematică pe semestrul 2 din cls. a VIII-a. (seria precedentă 2009 inclusiv)</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Disciplina la alegere</w:t>
      </w:r>
      <w:r w:rsidRPr="00CA3451">
        <w:rPr>
          <w:rFonts w:ascii="Times New Roman" w:eastAsia="Times New Roman" w:hAnsi="Times New Roman" w:cs="Times New Roman"/>
          <w:sz w:val="24"/>
          <w:szCs w:val="24"/>
          <w:lang w:eastAsia="ro-RO"/>
        </w:rPr>
        <w:t xml:space="preserve"> - se va completa disciplina la care se vor susţine tezele naţionale. Aceasta poate fi Istorie sau Geografie. (seria precedentă 2009 inclusiv)</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Notă teze naţionale istorie/geografie VIII 1</w:t>
      </w:r>
      <w:r w:rsidRPr="00CA3451">
        <w:rPr>
          <w:rFonts w:ascii="Times New Roman" w:eastAsia="Times New Roman" w:hAnsi="Times New Roman" w:cs="Times New Roman"/>
          <w:sz w:val="24"/>
          <w:szCs w:val="24"/>
          <w:lang w:eastAsia="ro-RO"/>
        </w:rPr>
        <w:t xml:space="preserve"> - reprezintă nota candidatului obţinută la tezele naţionale la proba de istorie/geografie pe semestrul 1 din clasa a VIII-a. (seria precedentă 2009 inclusiv)</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Notă teze naţionale istorie/geografie VIII 2</w:t>
      </w:r>
      <w:r w:rsidRPr="00CA3451">
        <w:rPr>
          <w:rFonts w:ascii="Times New Roman" w:eastAsia="Times New Roman" w:hAnsi="Times New Roman" w:cs="Times New Roman"/>
          <w:sz w:val="24"/>
          <w:szCs w:val="24"/>
          <w:lang w:eastAsia="ro-RO"/>
        </w:rPr>
        <w:t xml:space="preserve"> - reprezintă nota candidatului obţinută la tezele naţionale la proba de istorie/geografie pe semestrul 2 din clasa a VIII-a. (seria precedentă 2009 inclusiv)</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Notă evaluare naţională limba maternă / Notă teze naţionale limba maternă VIII 1</w:t>
      </w:r>
      <w:r w:rsidRPr="00CA3451">
        <w:rPr>
          <w:rFonts w:ascii="Times New Roman" w:eastAsia="Times New Roman" w:hAnsi="Times New Roman" w:cs="Times New Roman"/>
          <w:sz w:val="24"/>
          <w:szCs w:val="24"/>
          <w:lang w:eastAsia="ro-RO"/>
        </w:rPr>
        <w:t xml:space="preserve"> - este compus din două zone: una destinată codului limbii și o alta destinată notei primite de candidat la evaluarea naţională la limba maternă sau la tezele naţionale la limba maternă pe semestrul 1 din clasa a VIII-a (pentru seria precedentă 2009 inclusiv). Această notă va participa la calculul mediei de admitere. Codul limbii va fi preluat din brosura editată de inspectoratul şcolar judeţean.</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Notă teze naţionale limba maternă VIII 2</w:t>
      </w:r>
      <w:r w:rsidRPr="00CA3451">
        <w:rPr>
          <w:rFonts w:ascii="Times New Roman" w:eastAsia="Times New Roman" w:hAnsi="Times New Roman" w:cs="Times New Roman"/>
          <w:sz w:val="24"/>
          <w:szCs w:val="24"/>
          <w:lang w:eastAsia="ro-RO"/>
        </w:rPr>
        <w:t xml:space="preserve"> - este compus din două zone: una destinată codului limbii si o alta destinată notei primite de candidat la tezele naţionale la limba maternă pe semestrul 2 din clasa a VIII-a. Această notă va participa la calculul mediei de admitere. Codul limbii va fi preluat din brosura editată de inspectoratul şcolar judeţean şi va fi acelaşi cu cel de la câmpul </w:t>
      </w:r>
      <w:r w:rsidRPr="00CA3451">
        <w:rPr>
          <w:rFonts w:ascii="Times New Roman" w:eastAsia="Times New Roman" w:hAnsi="Times New Roman" w:cs="Times New Roman"/>
          <w:i/>
          <w:iCs/>
          <w:sz w:val="24"/>
          <w:szCs w:val="24"/>
          <w:lang w:eastAsia="ro-RO"/>
        </w:rPr>
        <w:t>Notă teze naţionale limba maternă VIII 1</w:t>
      </w:r>
      <w:r w:rsidRPr="00CA3451">
        <w:rPr>
          <w:rFonts w:ascii="Times New Roman" w:eastAsia="Times New Roman" w:hAnsi="Times New Roman" w:cs="Times New Roman"/>
          <w:sz w:val="24"/>
          <w:szCs w:val="24"/>
          <w:lang w:eastAsia="ro-RO"/>
        </w:rPr>
        <w:t>. (seria precedentă 2009 inclusiv)</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Notă la proba de limba maternă</w:t>
      </w:r>
      <w:r w:rsidRPr="00CA3451">
        <w:rPr>
          <w:rFonts w:ascii="Times New Roman" w:eastAsia="Times New Roman" w:hAnsi="Times New Roman" w:cs="Times New Roman"/>
          <w:sz w:val="24"/>
          <w:szCs w:val="24"/>
          <w:lang w:eastAsia="ro-RO"/>
        </w:rPr>
        <w:t xml:space="preserve"> - este compus din două zone: una destinată codului limbii si o alta destinată notei primite de candidat la proba de limba maternă. Codul limbii va fi preluat din brosura editată de inspectoratul şcolar judeţean.</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Notă la proba de limbă modernă</w:t>
      </w:r>
      <w:r w:rsidRPr="00CA3451">
        <w:rPr>
          <w:rFonts w:ascii="Times New Roman" w:eastAsia="Times New Roman" w:hAnsi="Times New Roman" w:cs="Times New Roman"/>
          <w:sz w:val="24"/>
          <w:szCs w:val="24"/>
          <w:lang w:eastAsia="ro-RO"/>
        </w:rPr>
        <w:t xml:space="preserve"> - este compus din două zone: una destinată codului limbii şi o alta destinată notei primite de candidat la proba de limbă modernă. Codul limbii va fi preluat din broşura editată de inspectoratul şcolar judeţean.</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Cultul Religios</w:t>
      </w:r>
      <w:r w:rsidRPr="00CA3451">
        <w:rPr>
          <w:rFonts w:ascii="Times New Roman" w:eastAsia="Times New Roman" w:hAnsi="Times New Roman" w:cs="Times New Roman"/>
          <w:sz w:val="24"/>
          <w:szCs w:val="24"/>
          <w:lang w:eastAsia="ro-RO"/>
        </w:rPr>
        <w:t xml:space="preserve"> – pentru ca titularul fișei să participe la orele de Religie, se bifează cu </w:t>
      </w:r>
      <w:r w:rsidRPr="00CA3451">
        <w:rPr>
          <w:rFonts w:ascii="Times New Roman" w:eastAsia="Times New Roman" w:hAnsi="Times New Roman" w:cs="Times New Roman"/>
          <w:b/>
          <w:bCs/>
          <w:sz w:val="24"/>
          <w:szCs w:val="24"/>
          <w:lang w:eastAsia="ro-RO"/>
        </w:rPr>
        <w:t>X</w:t>
      </w:r>
      <w:r w:rsidRPr="00CA3451">
        <w:rPr>
          <w:rFonts w:ascii="Times New Roman" w:eastAsia="Times New Roman" w:hAnsi="Times New Roman" w:cs="Times New Roman"/>
          <w:sz w:val="24"/>
          <w:szCs w:val="24"/>
          <w:lang w:eastAsia="ro-RO"/>
        </w:rPr>
        <w:t xml:space="preserve"> căsuţa din dreptul acordului “Doresc participarea titularului prezentei fișe la orele de Religie” și se completează în continuare numele cultului religios</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Opţiuni (câmp obligatoriu)</w:t>
      </w:r>
      <w:r w:rsidRPr="00CA3451">
        <w:rPr>
          <w:rFonts w:ascii="Times New Roman" w:eastAsia="Times New Roman" w:hAnsi="Times New Roman" w:cs="Times New Roman"/>
          <w:sz w:val="24"/>
          <w:szCs w:val="24"/>
          <w:lang w:eastAsia="ro-RO"/>
        </w:rPr>
        <w:t xml:space="preserve"> - reprezintă lista opţiunilor alese de candidat. Ordinea opţiunilor de pe fişa este semnificativă, prima opţiune exprimată este luată în considerare înaintea celorlalte opţiuni. Fiecare opţiune este formată din 3 cifre. Codul opţiunilor se preiau din broşura editată de inspectoratul şcolar judeţean sau din listele care se vor găsi în secţiunea Planul de şcolarizare 2015.</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lastRenderedPageBreak/>
        <w:t>Diriginte (câmp obligatoriu)</w:t>
      </w:r>
      <w:r w:rsidRPr="00CA3451">
        <w:rPr>
          <w:rFonts w:ascii="Times New Roman" w:eastAsia="Times New Roman" w:hAnsi="Times New Roman" w:cs="Times New Roman"/>
          <w:sz w:val="24"/>
          <w:szCs w:val="24"/>
          <w:lang w:eastAsia="ro-RO"/>
        </w:rPr>
        <w:t xml:space="preserve"> - semnătura dirigintelui candidatului.</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Candidat (câmp obligatoriu)</w:t>
      </w:r>
      <w:r w:rsidRPr="00CA3451">
        <w:rPr>
          <w:rFonts w:ascii="Times New Roman" w:eastAsia="Times New Roman" w:hAnsi="Times New Roman" w:cs="Times New Roman"/>
          <w:sz w:val="24"/>
          <w:szCs w:val="24"/>
          <w:lang w:eastAsia="ro-RO"/>
        </w:rPr>
        <w:t xml:space="preserve"> - semnătura candidatului.</w:t>
      </w:r>
    </w:p>
    <w:p w:rsidR="00CA3451" w:rsidRPr="00CA3451" w:rsidRDefault="00CA3451" w:rsidP="00CA3451">
      <w:pPr>
        <w:numPr>
          <w:ilvl w:val="1"/>
          <w:numId w:val="1"/>
        </w:numPr>
        <w:spacing w:before="100" w:beforeAutospacing="1" w:after="100" w:afterAutospacing="1" w:line="240" w:lineRule="auto"/>
        <w:rPr>
          <w:rFonts w:ascii="Times New Roman" w:eastAsia="Times New Roman" w:hAnsi="Times New Roman" w:cs="Times New Roman"/>
          <w:sz w:val="24"/>
          <w:szCs w:val="24"/>
          <w:lang w:eastAsia="ro-RO"/>
        </w:rPr>
      </w:pPr>
      <w:r w:rsidRPr="00CA3451">
        <w:rPr>
          <w:rFonts w:ascii="Times New Roman" w:eastAsia="Times New Roman" w:hAnsi="Times New Roman" w:cs="Times New Roman"/>
          <w:b/>
          <w:bCs/>
          <w:sz w:val="24"/>
          <w:szCs w:val="24"/>
          <w:lang w:eastAsia="ro-RO"/>
        </w:rPr>
        <w:t>Părinte (câmp obligatoriu)</w:t>
      </w:r>
      <w:r w:rsidRPr="00CA3451">
        <w:rPr>
          <w:rFonts w:ascii="Times New Roman" w:eastAsia="Times New Roman" w:hAnsi="Times New Roman" w:cs="Times New Roman"/>
          <w:sz w:val="24"/>
          <w:szCs w:val="24"/>
          <w:lang w:eastAsia="ro-RO"/>
        </w:rPr>
        <w:t xml:space="preserve"> - semnătura părintelui candidatului.</w:t>
      </w:r>
    </w:p>
    <w:p w:rsidR="0070594E" w:rsidRDefault="0070594E"/>
    <w:sectPr w:rsidR="0070594E" w:rsidSect="007059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14480F"/>
    <w:multiLevelType w:val="multilevel"/>
    <w:tmpl w:val="3D0688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CA3451"/>
    <w:rsid w:val="000F0ECA"/>
    <w:rsid w:val="0070594E"/>
    <w:rsid w:val="00CA3451"/>
    <w:rsid w:val="00E6259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9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3451"/>
    <w:rPr>
      <w:color w:val="0000FF"/>
      <w:u w:val="single"/>
    </w:rPr>
  </w:style>
  <w:style w:type="paragraph" w:styleId="BalloonText">
    <w:name w:val="Balloon Text"/>
    <w:basedOn w:val="Normal"/>
    <w:link w:val="BalloonTextChar"/>
    <w:uiPriority w:val="99"/>
    <w:semiHidden/>
    <w:unhideWhenUsed/>
    <w:rsid w:val="00CA3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4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05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dmitere.edu.ro/Info/Metodologie_de_organizare_si_desfasurare_a_admiterii_201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5264</Characters>
  <Application>Microsoft Office Word</Application>
  <DocSecurity>0</DocSecurity>
  <Lines>43</Lines>
  <Paragraphs>12</Paragraphs>
  <ScaleCrop>false</ScaleCrop>
  <Company/>
  <LinksUpToDate>false</LinksUpToDate>
  <CharactersWithSpaces>6159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2015-06-29T08:48:00Z</dcterms:created>
  <dcterms:modified xsi:type="dcterms:W3CDTF">2015-06-29T08:48:00Z</dcterms:modified>
</cp:coreProperties>
</file>